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DA" w:rsidRDefault="002F6ADA" w:rsidP="002F6ADA">
      <w:pPr>
        <w:spacing w:after="138" w:line="240" w:lineRule="atLeast"/>
        <w:outlineLvl w:val="0"/>
        <w:rPr>
          <w:rFonts w:ascii="Times New Roman" w:eastAsia="Times New Roman" w:hAnsi="Times New Roman" w:cs="Times New Roman"/>
          <w:b/>
          <w:bCs/>
          <w:sz w:val="24"/>
          <w:szCs w:val="24"/>
          <w:lang w:eastAsia="ru-RU"/>
        </w:rPr>
      </w:pPr>
      <w:r w:rsidRPr="002F6ADA">
        <w:rPr>
          <w:rFonts w:ascii="Times New Roman" w:eastAsia="Times New Roman" w:hAnsi="Times New Roman" w:cs="Times New Roman"/>
          <w:b/>
          <w:bCs/>
          <w:sz w:val="24"/>
          <w:szCs w:val="24"/>
          <w:lang w:eastAsia="ru-RU"/>
        </w:rPr>
        <w:t>Приказ Следственного комитета Российской Федерации от 23 декабря 2013 № 83</w:t>
      </w:r>
    </w:p>
    <w:p w:rsidR="000C6191" w:rsidRPr="000C6191" w:rsidRDefault="000C6191" w:rsidP="000C6191">
      <w:pPr>
        <w:spacing w:after="188" w:line="225" w:lineRule="atLeast"/>
        <w:jc w:val="center"/>
        <w:rPr>
          <w:rFonts w:ascii="Times New Roman" w:eastAsia="Times New Roman" w:hAnsi="Times New Roman" w:cs="Times New Roman"/>
          <w:sz w:val="24"/>
          <w:szCs w:val="24"/>
          <w:lang w:eastAsia="ru-RU"/>
        </w:rPr>
      </w:pPr>
      <w:r w:rsidRPr="000C6191">
        <w:rPr>
          <w:rFonts w:ascii="Times New Roman" w:eastAsia="Times New Roman" w:hAnsi="Times New Roman" w:cs="Times New Roman"/>
          <w:b/>
          <w:bCs/>
          <w:sz w:val="24"/>
          <w:szCs w:val="24"/>
          <w:lang w:eastAsia="ru-RU"/>
        </w:rPr>
        <w:t> «О порядке 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proofErr w:type="gramStart"/>
      <w:r w:rsidRPr="000C6191">
        <w:rPr>
          <w:rFonts w:ascii="Times New Roman" w:eastAsia="Times New Roman" w:hAnsi="Times New Roman" w:cs="Times New Roman"/>
          <w:sz w:val="24"/>
          <w:szCs w:val="24"/>
          <w:lang w:eastAsia="ru-RU"/>
        </w:rPr>
        <w:t>В целях повышения эффективности мер по противодействию коррупции, руководствуясь частью 5 статьи 9 Федерального закона от 25.12.2008 № 273-ФЗ "О противодействии коррупции" (Собрание законодательства Российской Федерации, 2008, № 52, ст. 6228), статьей 13 Федерального закона от 28.12.2010 № 403-ФЗ "О Следственном комитете Российской Федерации" (Собрание законодательства Российской Федерации, 2011, № 1, ст. 15) и пунктом 43 Положения о Следственном комитете Российской Федерации, утвержденного Указом</w:t>
      </w:r>
      <w:proofErr w:type="gramEnd"/>
      <w:r w:rsidRPr="000C6191">
        <w:rPr>
          <w:rFonts w:ascii="Times New Roman" w:eastAsia="Times New Roman" w:hAnsi="Times New Roman" w:cs="Times New Roman"/>
          <w:sz w:val="24"/>
          <w:szCs w:val="24"/>
          <w:lang w:eastAsia="ru-RU"/>
        </w:rPr>
        <w:t xml:space="preserve"> Президента Российской Федерации от 14.01.2011 № 38 "Вопросы деятельности Следственного комитета Российской Федерации" (Собрание законодательства Российской Федерации, 2011, № 4, ст. 572; 2012, № 4, ст. 471), приказываю:</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1. Утвердить прилагаемый Порядок 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Порядок) (приложение № 1).</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2. </w:t>
      </w:r>
      <w:proofErr w:type="gramStart"/>
      <w:r w:rsidRPr="000C6191">
        <w:rPr>
          <w:rFonts w:ascii="Times New Roman" w:eastAsia="Times New Roman" w:hAnsi="Times New Roman" w:cs="Times New Roman"/>
          <w:sz w:val="24"/>
          <w:szCs w:val="24"/>
          <w:lang w:eastAsia="ru-RU"/>
        </w:rPr>
        <w:t>Руководителям управления собственной безопасности Главного организационно-инспекторского управления, отдела обеспечения собственной безопасности и служебных проверок Главного военного следственного управления, отделов обеспечения собственной безопасности, старшим помощникам (помощникам) по вопросам собственной безопасности руководителей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w:t>
      </w:r>
      <w:proofErr w:type="gramEnd"/>
      <w:r w:rsidRPr="000C6191">
        <w:rPr>
          <w:rFonts w:ascii="Times New Roman" w:eastAsia="Times New Roman" w:hAnsi="Times New Roman" w:cs="Times New Roman"/>
          <w:sz w:val="24"/>
          <w:szCs w:val="24"/>
          <w:lang w:eastAsia="ru-RU"/>
        </w:rPr>
        <w:t xml:space="preserve"> Российской Федерации, руководителям учреждений Следственного комитета Российской Федерации:</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2.1. </w:t>
      </w:r>
      <w:proofErr w:type="gramStart"/>
      <w:r w:rsidRPr="000C6191">
        <w:rPr>
          <w:rFonts w:ascii="Times New Roman" w:eastAsia="Times New Roman" w:hAnsi="Times New Roman" w:cs="Times New Roman"/>
          <w:sz w:val="24"/>
          <w:szCs w:val="24"/>
          <w:lang w:eastAsia="ru-RU"/>
        </w:rPr>
        <w:t>Обеспечить регистрацию уведомлений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уведомления) путем внесения записей в Журнал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(приложение № 2).</w:t>
      </w:r>
      <w:proofErr w:type="gramEnd"/>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 xml:space="preserve">2.2. Своевременно передавать зарегистрированные уведомления </w:t>
      </w:r>
      <w:proofErr w:type="gramStart"/>
      <w:r w:rsidRPr="000C6191">
        <w:rPr>
          <w:rFonts w:ascii="Times New Roman" w:eastAsia="Times New Roman" w:hAnsi="Times New Roman" w:cs="Times New Roman"/>
          <w:sz w:val="24"/>
          <w:szCs w:val="24"/>
          <w:lang w:eastAsia="ru-RU"/>
        </w:rPr>
        <w:t>для принятия решения о проведении проверки содержащихся в них сведений в соответствии с Порядком</w:t>
      </w:r>
      <w:proofErr w:type="gramEnd"/>
      <w:r w:rsidRPr="000C6191">
        <w:rPr>
          <w:rFonts w:ascii="Times New Roman" w:eastAsia="Times New Roman" w:hAnsi="Times New Roman" w:cs="Times New Roman"/>
          <w:sz w:val="24"/>
          <w:szCs w:val="24"/>
          <w:lang w:eastAsia="ru-RU"/>
        </w:rPr>
        <w:t>.</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2.3. Организовать проверку сведений, содержащихся в уведомлениях, в соответствии с законодательством Российской Федерации.</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2.4. Обобщать и анализировать состояние работы по организации проверок и профилактике коррупционных правонарушений не реже одного раза в год.</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3. </w:t>
      </w:r>
      <w:proofErr w:type="gramStart"/>
      <w:r w:rsidRPr="000C6191">
        <w:rPr>
          <w:rFonts w:ascii="Times New Roman" w:eastAsia="Times New Roman" w:hAnsi="Times New Roman" w:cs="Times New Roman"/>
          <w:sz w:val="24"/>
          <w:szCs w:val="24"/>
          <w:lang w:eastAsia="ru-RU"/>
        </w:rPr>
        <w:t>Контроль за</w:t>
      </w:r>
      <w:proofErr w:type="gramEnd"/>
      <w:r w:rsidRPr="000C6191">
        <w:rPr>
          <w:rFonts w:ascii="Times New Roman" w:eastAsia="Times New Roman" w:hAnsi="Times New Roman" w:cs="Times New Roman"/>
          <w:sz w:val="24"/>
          <w:szCs w:val="24"/>
          <w:lang w:eastAsia="ru-RU"/>
        </w:rPr>
        <w:t xml:space="preserve"> исполнением приказа оставляю за собой.</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Председатель Следственного комитета</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Российской Федерации</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lastRenderedPageBreak/>
        <w:t xml:space="preserve">генерал-полковник юстиции А.И. </w:t>
      </w:r>
      <w:proofErr w:type="spellStart"/>
      <w:r w:rsidRPr="000C6191">
        <w:rPr>
          <w:rFonts w:ascii="Times New Roman" w:eastAsia="Times New Roman" w:hAnsi="Times New Roman" w:cs="Times New Roman"/>
          <w:sz w:val="24"/>
          <w:szCs w:val="24"/>
          <w:lang w:eastAsia="ru-RU"/>
        </w:rPr>
        <w:t>Бастрыкин</w:t>
      </w:r>
      <w:proofErr w:type="spellEnd"/>
    </w:p>
    <w:p w:rsidR="000C6191" w:rsidRPr="000C6191" w:rsidRDefault="000C6191" w:rsidP="000C6191">
      <w:pPr>
        <w:spacing w:after="188" w:line="225" w:lineRule="atLeast"/>
        <w:jc w:val="right"/>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 </w:t>
      </w:r>
    </w:p>
    <w:p w:rsidR="000C6191" w:rsidRPr="000C6191" w:rsidRDefault="000C6191" w:rsidP="000C6191">
      <w:pPr>
        <w:spacing w:after="188" w:line="225" w:lineRule="atLeast"/>
        <w:jc w:val="right"/>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 </w:t>
      </w:r>
    </w:p>
    <w:p w:rsidR="000C6191" w:rsidRPr="000C6191" w:rsidRDefault="000C6191" w:rsidP="000C6191">
      <w:pPr>
        <w:spacing w:after="188" w:line="225" w:lineRule="atLeast"/>
        <w:jc w:val="right"/>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Приложение № 1</w:t>
      </w:r>
    </w:p>
    <w:p w:rsidR="000C6191" w:rsidRPr="000C6191" w:rsidRDefault="000C6191" w:rsidP="000C6191">
      <w:pPr>
        <w:spacing w:after="188" w:line="225" w:lineRule="atLeast"/>
        <w:jc w:val="right"/>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 </w:t>
      </w:r>
    </w:p>
    <w:p w:rsidR="000C6191" w:rsidRPr="000C6191" w:rsidRDefault="000C6191" w:rsidP="000C6191">
      <w:pPr>
        <w:spacing w:after="188" w:line="225" w:lineRule="atLeast"/>
        <w:jc w:val="right"/>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УТВЕРЖДЕН</w:t>
      </w:r>
    </w:p>
    <w:p w:rsidR="000C6191" w:rsidRPr="000C6191" w:rsidRDefault="000C6191" w:rsidP="000C6191">
      <w:pPr>
        <w:spacing w:after="188" w:line="225" w:lineRule="atLeast"/>
        <w:jc w:val="right"/>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приказом</w:t>
      </w:r>
    </w:p>
    <w:p w:rsidR="000C6191" w:rsidRPr="000C6191" w:rsidRDefault="000C6191" w:rsidP="000C6191">
      <w:pPr>
        <w:spacing w:after="188" w:line="225" w:lineRule="atLeast"/>
        <w:jc w:val="right"/>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Следственного комитета</w:t>
      </w:r>
    </w:p>
    <w:p w:rsidR="000C6191" w:rsidRPr="000C6191" w:rsidRDefault="000C6191" w:rsidP="000C6191">
      <w:pPr>
        <w:spacing w:after="188" w:line="225" w:lineRule="atLeast"/>
        <w:jc w:val="right"/>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Российской Федерации</w:t>
      </w:r>
    </w:p>
    <w:p w:rsidR="000C6191" w:rsidRPr="000C6191" w:rsidRDefault="000C6191" w:rsidP="000C6191">
      <w:pPr>
        <w:spacing w:after="188" w:line="225" w:lineRule="atLeast"/>
        <w:jc w:val="right"/>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от 23.12.2013 № 83</w:t>
      </w:r>
    </w:p>
    <w:p w:rsidR="000C6191" w:rsidRPr="000C6191" w:rsidRDefault="000C6191" w:rsidP="000C6191">
      <w:pPr>
        <w:spacing w:after="188" w:line="225" w:lineRule="atLeast"/>
        <w:jc w:val="center"/>
        <w:rPr>
          <w:rFonts w:ascii="Times New Roman" w:eastAsia="Times New Roman" w:hAnsi="Times New Roman" w:cs="Times New Roman"/>
          <w:sz w:val="24"/>
          <w:szCs w:val="24"/>
          <w:lang w:eastAsia="ru-RU"/>
        </w:rPr>
      </w:pPr>
      <w:r w:rsidRPr="000C6191">
        <w:rPr>
          <w:rFonts w:ascii="Times New Roman" w:eastAsia="Times New Roman" w:hAnsi="Times New Roman" w:cs="Times New Roman"/>
          <w:b/>
          <w:bCs/>
          <w:sz w:val="24"/>
          <w:szCs w:val="24"/>
          <w:lang w:eastAsia="ru-RU"/>
        </w:rPr>
        <w:t>ПОРЯДОК</w:t>
      </w:r>
    </w:p>
    <w:p w:rsidR="000C6191" w:rsidRPr="000C6191" w:rsidRDefault="000C6191" w:rsidP="000C6191">
      <w:pPr>
        <w:spacing w:after="188" w:line="225" w:lineRule="atLeast"/>
        <w:jc w:val="center"/>
        <w:rPr>
          <w:rFonts w:ascii="Times New Roman" w:eastAsia="Times New Roman" w:hAnsi="Times New Roman" w:cs="Times New Roman"/>
          <w:sz w:val="24"/>
          <w:szCs w:val="24"/>
          <w:lang w:eastAsia="ru-RU"/>
        </w:rPr>
      </w:pPr>
      <w:r w:rsidRPr="000C6191">
        <w:rPr>
          <w:rFonts w:ascii="Times New Roman" w:eastAsia="Times New Roman" w:hAnsi="Times New Roman" w:cs="Times New Roman"/>
          <w:b/>
          <w:bCs/>
          <w:sz w:val="24"/>
          <w:szCs w:val="24"/>
          <w:lang w:eastAsia="ru-RU"/>
        </w:rPr>
        <w:t>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w:t>
      </w:r>
    </w:p>
    <w:p w:rsidR="000C6191" w:rsidRPr="000C6191" w:rsidRDefault="000C6191" w:rsidP="000C6191">
      <w:pPr>
        <w:spacing w:after="188" w:line="225" w:lineRule="atLeast"/>
        <w:jc w:val="center"/>
        <w:rPr>
          <w:rFonts w:ascii="Times New Roman" w:eastAsia="Times New Roman" w:hAnsi="Times New Roman" w:cs="Times New Roman"/>
          <w:sz w:val="24"/>
          <w:szCs w:val="24"/>
          <w:lang w:eastAsia="ru-RU"/>
        </w:rPr>
      </w:pPr>
      <w:r w:rsidRPr="000C6191">
        <w:rPr>
          <w:rFonts w:ascii="Times New Roman" w:eastAsia="Times New Roman" w:hAnsi="Times New Roman" w:cs="Times New Roman"/>
          <w:b/>
          <w:bCs/>
          <w:sz w:val="24"/>
          <w:szCs w:val="24"/>
          <w:lang w:eastAsia="ru-RU"/>
        </w:rPr>
        <w:t> </w:t>
      </w:r>
    </w:p>
    <w:p w:rsidR="000C6191" w:rsidRPr="000C6191" w:rsidRDefault="000C6191" w:rsidP="000C6191">
      <w:pPr>
        <w:spacing w:after="188" w:line="225" w:lineRule="atLeast"/>
        <w:jc w:val="center"/>
        <w:rPr>
          <w:rFonts w:ascii="Times New Roman" w:eastAsia="Times New Roman" w:hAnsi="Times New Roman" w:cs="Times New Roman"/>
          <w:sz w:val="24"/>
          <w:szCs w:val="24"/>
          <w:lang w:eastAsia="ru-RU"/>
        </w:rPr>
      </w:pPr>
      <w:r w:rsidRPr="000C6191">
        <w:rPr>
          <w:rFonts w:ascii="Times New Roman" w:eastAsia="Times New Roman" w:hAnsi="Times New Roman" w:cs="Times New Roman"/>
          <w:b/>
          <w:bCs/>
          <w:sz w:val="24"/>
          <w:szCs w:val="24"/>
          <w:lang w:eastAsia="ru-RU"/>
        </w:rPr>
        <w:t>I. Общие положения</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1. </w:t>
      </w:r>
      <w:proofErr w:type="gramStart"/>
      <w:r w:rsidRPr="000C6191">
        <w:rPr>
          <w:rFonts w:ascii="Times New Roman" w:eastAsia="Times New Roman" w:hAnsi="Times New Roman" w:cs="Times New Roman"/>
          <w:sz w:val="24"/>
          <w:szCs w:val="24"/>
          <w:lang w:eastAsia="ru-RU"/>
        </w:rPr>
        <w:t>Уведомление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в системе Следственного комитета Российской Федерации (далее - Следственный комитет) должностной (служебной) обязанностью сотрудников и федеральных государственных гражданских служащих (далее - государственный служащий Следственного комитета).</w:t>
      </w:r>
      <w:proofErr w:type="gramEnd"/>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2. Невыполнение государственным служащим Следственного комитета должностной (служебной) обязанности, предусмотренной пунктом 1 настоящего Порядка, является правонарушением, влекущим за собой привлечение его к ответственности в соответствии с законодательством Российской Федерации.</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3. Государственный служащий Следственного комитета, которому стало известно о факте обращения к иным государственным служащим Следственного комитета в связи с исполнением ими должностных (служебных) обязанностей каких-либо лиц в целях склонения к совершению коррупционных правонарушений, вправе уведомить об этом представителя нанимателя (работодателя) с соблюдением процедуры, определенной настоящим Порядком.</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4. Конфиденциальность уведомления и сведений, содержащихся в уведомлении, обеспечивается представителем нанимателя (работодателя) и должностными лицами Следственного комитета, уполномоченными осуществлять прием, регистрацию уведомлений и проверку содержащихся в них сведений.</w:t>
      </w:r>
    </w:p>
    <w:p w:rsidR="000C6191" w:rsidRPr="000C6191" w:rsidRDefault="000C6191" w:rsidP="000C6191">
      <w:pPr>
        <w:spacing w:after="188" w:line="225" w:lineRule="atLeast"/>
        <w:jc w:val="center"/>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 </w:t>
      </w:r>
    </w:p>
    <w:p w:rsidR="000C6191" w:rsidRPr="000C6191" w:rsidRDefault="000C6191" w:rsidP="000C6191">
      <w:pPr>
        <w:spacing w:after="188" w:line="225" w:lineRule="atLeast"/>
        <w:jc w:val="center"/>
        <w:rPr>
          <w:rFonts w:ascii="Times New Roman" w:eastAsia="Times New Roman" w:hAnsi="Times New Roman" w:cs="Times New Roman"/>
          <w:sz w:val="24"/>
          <w:szCs w:val="24"/>
          <w:lang w:eastAsia="ru-RU"/>
        </w:rPr>
      </w:pPr>
      <w:bookmarkStart w:id="0" w:name="2"/>
      <w:bookmarkEnd w:id="0"/>
      <w:r w:rsidRPr="000C6191">
        <w:rPr>
          <w:rFonts w:ascii="Times New Roman" w:eastAsia="Times New Roman" w:hAnsi="Times New Roman" w:cs="Times New Roman"/>
          <w:b/>
          <w:bCs/>
          <w:sz w:val="24"/>
          <w:szCs w:val="24"/>
          <w:lang w:eastAsia="ru-RU"/>
        </w:rPr>
        <w:lastRenderedPageBreak/>
        <w:t>II. Процедура уведомления представителя нанимателя (работодателя)</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5. Уведомление представителя нанимателя (работодателя) о фактах обращения в целях склонения государственного служащего Следственного комитета к совершению коррупционных правонарушений оформляется рапортом (заявлением), в котором указываются:</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а) фамилия, имя, отчество государственного служащего Следственного комитета, подающего рапорт (заявление), его должность;</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б) все известные сведения о лице, склоняющем государственного служащего Следственного комитета к совершению правонарушения (фамилия, имя, отчество, должность и т.д.);</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в) виды предполагаемых действий (бездействие) должностного лица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г) методы склонения к правонарушению (подкуп, угроза, обещание, обман, насилие и т.д.);</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proofErr w:type="spellStart"/>
      <w:r w:rsidRPr="000C6191">
        <w:rPr>
          <w:rFonts w:ascii="Times New Roman" w:eastAsia="Times New Roman" w:hAnsi="Times New Roman" w:cs="Times New Roman"/>
          <w:sz w:val="24"/>
          <w:szCs w:val="24"/>
          <w:lang w:eastAsia="ru-RU"/>
        </w:rPr>
        <w:t>д</w:t>
      </w:r>
      <w:proofErr w:type="spellEnd"/>
      <w:r w:rsidRPr="000C6191">
        <w:rPr>
          <w:rFonts w:ascii="Times New Roman" w:eastAsia="Times New Roman" w:hAnsi="Times New Roman" w:cs="Times New Roman"/>
          <w:sz w:val="24"/>
          <w:szCs w:val="24"/>
          <w:lang w:eastAsia="ru-RU"/>
        </w:rPr>
        <w:t>) время, дата склонения к правонарушению;</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е) место склонения к правонарушению;</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ж) обстоятельства склонения к правонарушению (телефонный разговор, личная встреча, почтовое отправление и т.д.);</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proofErr w:type="spellStart"/>
      <w:r w:rsidRPr="000C6191">
        <w:rPr>
          <w:rFonts w:ascii="Times New Roman" w:eastAsia="Times New Roman" w:hAnsi="Times New Roman" w:cs="Times New Roman"/>
          <w:sz w:val="24"/>
          <w:szCs w:val="24"/>
          <w:lang w:eastAsia="ru-RU"/>
        </w:rPr>
        <w:t>з</w:t>
      </w:r>
      <w:proofErr w:type="spellEnd"/>
      <w:r w:rsidRPr="000C6191">
        <w:rPr>
          <w:rFonts w:ascii="Times New Roman" w:eastAsia="Times New Roman" w:hAnsi="Times New Roman" w:cs="Times New Roman"/>
          <w:sz w:val="24"/>
          <w:szCs w:val="24"/>
          <w:lang w:eastAsia="ru-RU"/>
        </w:rPr>
        <w:t>) дата написания рапорта (заявления);</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и) подпись государственного служащего Следственного комитета, подающего рапорт (заявление);</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к) подтверждение предупреждения об уголовной ответственности за заведомо ложный донос в соответствии со статьей 306 Уголовного кодекса Российской Федерации (Собрание законодательства Российской Федерации 1996, № 25, ст. 2954; 2003, № 50, ст. 4848; 2011, № 50, ст. 7362).</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К рапорту (заявлению) прилагаются имеющиеся материалы, подтверждающие обстоятельства обращения в целях склонения государственного служащего Следственного комитета к совершению коррупционных правонарушений.</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6. Рапорт (заявление) составляется незамедлительно после факта склонения к совершению коррупционного правонарушения и передается для регистрации в Журнале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Журнал):</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proofErr w:type="gramStart"/>
      <w:r w:rsidRPr="000C6191">
        <w:rPr>
          <w:rFonts w:ascii="Times New Roman" w:eastAsia="Times New Roman" w:hAnsi="Times New Roman" w:cs="Times New Roman"/>
          <w:sz w:val="24"/>
          <w:szCs w:val="24"/>
          <w:lang w:eastAsia="ru-RU"/>
        </w:rPr>
        <w:t xml:space="preserve">государственными служащими центрального аппарата Следственного комитета (за исключением Главного военного следственного управления), руководителями главных следственных управлений и следственных управлений Следственного комитета по субъектам Российской Федерации и приравненных к ним специализированных (за исключением военных) следственных управлений и следственных отделов Следственного комитета (далее - следственные органы Следственного комитета), первыми заместителями, заместителями руководителей следственных органов Следственного </w:t>
      </w:r>
      <w:r w:rsidRPr="000C6191">
        <w:rPr>
          <w:rFonts w:ascii="Times New Roman" w:eastAsia="Times New Roman" w:hAnsi="Times New Roman" w:cs="Times New Roman"/>
          <w:sz w:val="24"/>
          <w:szCs w:val="24"/>
          <w:lang w:eastAsia="ru-RU"/>
        </w:rPr>
        <w:lastRenderedPageBreak/>
        <w:t>комитета, руководителями подразделений следственных органов Следственного комитета, руководителями</w:t>
      </w:r>
      <w:proofErr w:type="gramEnd"/>
      <w:r w:rsidRPr="000C6191">
        <w:rPr>
          <w:rFonts w:ascii="Times New Roman" w:eastAsia="Times New Roman" w:hAnsi="Times New Roman" w:cs="Times New Roman"/>
          <w:sz w:val="24"/>
          <w:szCs w:val="24"/>
          <w:lang w:eastAsia="ru-RU"/>
        </w:rPr>
        <w:t xml:space="preserve"> и сотрудниками учреждений Следственного комитета - в управление собственной безопасности Главного организационно-инспекторского управления;</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proofErr w:type="gramStart"/>
      <w:r w:rsidRPr="000C6191">
        <w:rPr>
          <w:rFonts w:ascii="Times New Roman" w:eastAsia="Times New Roman" w:hAnsi="Times New Roman" w:cs="Times New Roman"/>
          <w:sz w:val="24"/>
          <w:szCs w:val="24"/>
          <w:lang w:eastAsia="ru-RU"/>
        </w:rPr>
        <w:t>государственными служащими Главного военного следственного управления, руководителями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военные следственные управления Следственного комитета окружного звена), первыми заместителями, заместителями руководителей военных следственных управлений Следственного комитета окружного звена, старшими помощниками (помощниками) руководителей</w:t>
      </w:r>
      <w:proofErr w:type="gramEnd"/>
      <w:r w:rsidRPr="000C6191">
        <w:rPr>
          <w:rFonts w:ascii="Times New Roman" w:eastAsia="Times New Roman" w:hAnsi="Times New Roman" w:cs="Times New Roman"/>
          <w:sz w:val="24"/>
          <w:szCs w:val="24"/>
          <w:lang w:eastAsia="ru-RU"/>
        </w:rPr>
        <w:t xml:space="preserve"> </w:t>
      </w:r>
      <w:proofErr w:type="gramStart"/>
      <w:r w:rsidRPr="000C6191">
        <w:rPr>
          <w:rFonts w:ascii="Times New Roman" w:eastAsia="Times New Roman" w:hAnsi="Times New Roman" w:cs="Times New Roman"/>
          <w:sz w:val="24"/>
          <w:szCs w:val="24"/>
          <w:lang w:eastAsia="ru-RU"/>
        </w:rPr>
        <w:t>военных следственных управлений Следственного комитета окружного звена по вопросам безопасности - в отдел обеспечения собственной безопасности и служебных проверок Главного военного следственного управления, государственными служащими военных следственных управлений Следственного комитета окружного звена и подчиненных им военных следственных отделов Следственного комитета по объединениям, соединениям, гарнизонам и других военных следственных отделов Следственного комитета, приравненных к следственным отделам и следственным отделениям Следственного комитета по</w:t>
      </w:r>
      <w:proofErr w:type="gramEnd"/>
      <w:r w:rsidRPr="000C6191">
        <w:rPr>
          <w:rFonts w:ascii="Times New Roman" w:eastAsia="Times New Roman" w:hAnsi="Times New Roman" w:cs="Times New Roman"/>
          <w:sz w:val="24"/>
          <w:szCs w:val="24"/>
          <w:lang w:eastAsia="ru-RU"/>
        </w:rPr>
        <w:t xml:space="preserve"> районам, городам (далее - военные следственные отделы Следственного комитета гарнизонного звена) - старшим помощникам (помощникам) руководителей данных военных следственных управлений Следственного комитета окружного звена по вопросам безопасности;</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государственными служащими следственных органов Следственного комитета и их подразделений (за исключением указанных в абзаце втором данного пункта) - в отделы обеспечения собственной безопасности или старшим помощникам (помощникам) по вопросам безопасности руководителей указанных следственных органов Следственного комитета.</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В случае нахождения государственного служащего Следственного комитета в отпуске, вне места прохождения службы по иным основаниям, установленным законодательством Российской Федерации, он обязан уведомить представителя нанимателя (работодателя) о вышеназванных фактах любым доступным средством связи и незамедлительно по прибытии к месту прохождения службы составить и передать рапорт (заявление) в письменной форме.</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7. </w:t>
      </w:r>
      <w:proofErr w:type="gramStart"/>
      <w:r w:rsidRPr="000C6191">
        <w:rPr>
          <w:rFonts w:ascii="Times New Roman" w:eastAsia="Times New Roman" w:hAnsi="Times New Roman" w:cs="Times New Roman"/>
          <w:sz w:val="24"/>
          <w:szCs w:val="24"/>
          <w:lang w:eastAsia="ru-RU"/>
        </w:rPr>
        <w:t>Рапорт (заявление) передается без регистрации лично либо при отсутствии такой возможности - по каналам факсимильной связи в соответствующее подразделение обеспечения собственной безопасности центрального аппарата Следственного комитета, следственного органа Следственного комитета или старшим помощникам (помощникам) по вопросам безопасности руководителей следственных органов Следственного комитета для регистрации и доклада должностному лицу, которое принимает решение о проведении по нему проверки.</w:t>
      </w:r>
      <w:proofErr w:type="gramEnd"/>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При наличии оснований полагать, что рапорт (заявление) не будет рассмотрен должным образом, следует направлять его руководителю вышестоящего следственного органа Следственного комитета. Причины вышестоящего следственного органа Следственного комитета. Причины принятия такого решения в обязательном порядке отражать в рапорте (заявлении).</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8. Поданный рапорт (заявление) незамедлительно в день поступления регистрируется в Журнале.</w:t>
      </w:r>
    </w:p>
    <w:p w:rsidR="000C6191" w:rsidRPr="000C6191" w:rsidRDefault="000C6191" w:rsidP="000C6191">
      <w:pPr>
        <w:spacing w:after="188" w:line="225" w:lineRule="atLeast"/>
        <w:jc w:val="center"/>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 </w:t>
      </w:r>
    </w:p>
    <w:p w:rsidR="000C6191" w:rsidRPr="000C6191" w:rsidRDefault="000C6191" w:rsidP="000C6191">
      <w:pPr>
        <w:spacing w:after="188" w:line="225" w:lineRule="atLeast"/>
        <w:jc w:val="center"/>
        <w:rPr>
          <w:rFonts w:ascii="Times New Roman" w:eastAsia="Times New Roman" w:hAnsi="Times New Roman" w:cs="Times New Roman"/>
          <w:sz w:val="24"/>
          <w:szCs w:val="24"/>
          <w:lang w:eastAsia="ru-RU"/>
        </w:rPr>
      </w:pPr>
      <w:r w:rsidRPr="000C6191">
        <w:rPr>
          <w:rFonts w:ascii="Times New Roman" w:eastAsia="Times New Roman" w:hAnsi="Times New Roman" w:cs="Times New Roman"/>
          <w:b/>
          <w:bCs/>
          <w:sz w:val="24"/>
          <w:szCs w:val="24"/>
          <w:lang w:eastAsia="ru-RU"/>
        </w:rPr>
        <w:lastRenderedPageBreak/>
        <w:t>III. Организация проверки содержащихся в уведомлении сведений</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9. После регистрации в Журнале рапорты (заявления) в тот же день (за исключением выходных и нерабочих праздничных дней) передаются для принятия решения о проведении проверки содержащихся в них сведений:</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сотрудников центрального аппарата Следственного комитета (за исключением Главного военного следственного управления), руководителей следственных органов Следственного комитета, их первых заместителей и заместителей, руководителей подразделений следственных органов Следственного комитета, а также руководителей, первых заместителей руководителей и заместителей руководителей учреждений Следственного комитета - Председателю Следственного комитета Российской Федерации;</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федеральных государственных гражданских служащих центрального аппарата Следственного комитета (за исключением Главного военного следственного управления), государственных служащих учреждений Следственного комитета - заместителю Председателя Следственного комитета Российской Федерации, курирующему работу управления кадров;</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государственных служащих Главного военного следственного управления, руководителей военных следственных управлений Следственного комитета окружного звена, первых заместителей, заместителей руководителей военных следственных управлений Следственного комитета окружного звена, старших помощников (помощников) руководителей военных следственных управлений Следственного комитета окружного звена по вопросам безопасности - заместителю Председателя Следственного комитета Российской Федерации - руководителю Главного военного следственного управления;</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государственных служащих военных следственных управлений Следственного комитета окружного звена (за исключением указанных в абзаце четвертом данного пункта) и подчиненных им военных следственных отделов Следственного комитета гарнизонного звена - руководителям данных военных следственных управлений Следственного комитета окружного звена;</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государственных служащих следственных органов Следственного комитета, за исключением указанных в абзаце втором данного пункта, - руководителю соответствующего следственного органа Следственного комитета.</w:t>
      </w:r>
    </w:p>
    <w:p w:rsidR="000C6191" w:rsidRPr="000C6191" w:rsidRDefault="000C6191" w:rsidP="000C6191">
      <w:pPr>
        <w:spacing w:after="188" w:line="225" w:lineRule="atLeast"/>
        <w:jc w:val="both"/>
        <w:rPr>
          <w:rFonts w:ascii="Times New Roman" w:eastAsia="Times New Roman" w:hAnsi="Times New Roman" w:cs="Times New Roman"/>
          <w:sz w:val="24"/>
          <w:szCs w:val="24"/>
          <w:lang w:eastAsia="ru-RU"/>
        </w:rPr>
      </w:pPr>
      <w:r w:rsidRPr="000C6191">
        <w:rPr>
          <w:rFonts w:ascii="Times New Roman" w:eastAsia="Times New Roman" w:hAnsi="Times New Roman" w:cs="Times New Roman"/>
          <w:sz w:val="24"/>
          <w:szCs w:val="24"/>
          <w:lang w:eastAsia="ru-RU"/>
        </w:rPr>
        <w:t>10. Проверка содержащихся в рапортах (заявлениях) сведений осуществляется в Следственном комитете в ходе служебных проверок.</w:t>
      </w:r>
    </w:p>
    <w:p w:rsidR="009F41A5" w:rsidRPr="000C6191" w:rsidRDefault="002F6ADA">
      <w:pPr>
        <w:rPr>
          <w:rFonts w:ascii="Times New Roman" w:hAnsi="Times New Roman" w:cs="Times New Roman"/>
          <w:sz w:val="24"/>
          <w:szCs w:val="24"/>
        </w:rPr>
      </w:pPr>
    </w:p>
    <w:sectPr w:rsidR="009F41A5" w:rsidRPr="000C6191" w:rsidSect="00921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6191"/>
    <w:rsid w:val="000C6191"/>
    <w:rsid w:val="000F60EC"/>
    <w:rsid w:val="0010597B"/>
    <w:rsid w:val="002F6ADA"/>
    <w:rsid w:val="009216CA"/>
    <w:rsid w:val="00947C4F"/>
    <w:rsid w:val="00A50EE8"/>
    <w:rsid w:val="00B20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CA"/>
  </w:style>
  <w:style w:type="paragraph" w:styleId="1">
    <w:name w:val="heading 1"/>
    <w:basedOn w:val="a"/>
    <w:link w:val="10"/>
    <w:uiPriority w:val="9"/>
    <w:qFormat/>
    <w:rsid w:val="002F6A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AD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8012585">
      <w:bodyDiv w:val="1"/>
      <w:marLeft w:val="0"/>
      <w:marRight w:val="0"/>
      <w:marTop w:val="0"/>
      <w:marBottom w:val="0"/>
      <w:divBdr>
        <w:top w:val="none" w:sz="0" w:space="0" w:color="auto"/>
        <w:left w:val="none" w:sz="0" w:space="0" w:color="auto"/>
        <w:bottom w:val="none" w:sz="0" w:space="0" w:color="auto"/>
        <w:right w:val="none" w:sz="0" w:space="0" w:color="auto"/>
      </w:divBdr>
    </w:div>
    <w:div w:id="9839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2</cp:revision>
  <dcterms:created xsi:type="dcterms:W3CDTF">2014-12-24T10:50:00Z</dcterms:created>
  <dcterms:modified xsi:type="dcterms:W3CDTF">2014-12-24T10:52:00Z</dcterms:modified>
</cp:coreProperties>
</file>